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462"/>
        <w:gridCol w:w="2906"/>
      </w:tblGrid>
      <w:tr w:rsidR="00F15A94" w:rsidRPr="00DA4DE3" w:rsidTr="00947551">
        <w:trPr>
          <w:tblCellSpacing w:w="15" w:type="dxa"/>
        </w:trPr>
        <w:tc>
          <w:tcPr>
            <w:tcW w:w="0" w:type="auto"/>
            <w:shd w:val="clear" w:color="auto" w:fill="990000"/>
            <w:vAlign w:val="center"/>
            <w:hideMark/>
          </w:tcPr>
          <w:p w:rsidR="00F15A94" w:rsidRPr="00DA4DE3" w:rsidRDefault="00F15A94" w:rsidP="00F15A94">
            <w:pPr>
              <w:spacing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moxifloxacine </w:t>
            </w:r>
          </w:p>
        </w:tc>
        <w:tc>
          <w:tcPr>
            <w:tcW w:w="0" w:type="auto"/>
            <w:vAlign w:val="center"/>
            <w:hideMark/>
          </w:tcPr>
          <w:p w:rsidR="00F15A94" w:rsidRPr="00DA4DE3" w:rsidRDefault="00F15A94" w:rsidP="00947551">
            <w:pPr>
              <w:spacing w:after="0" w:line="240" w:lineRule="auto"/>
              <w:rPr>
                <w:rFonts w:ascii="Times New Roman" w:eastAsia="Times New Roman" w:hAnsi="Times New Roman" w:cs="Times New Roman"/>
                <w:color w:val="000000"/>
                <w:sz w:val="24"/>
                <w:szCs w:val="24"/>
                <w:lang w:eastAsia="fr-FR"/>
              </w:rPr>
            </w:pPr>
            <w:r w:rsidRPr="00DA4DE3">
              <w:rPr>
                <w:rFonts w:ascii="Verdana" w:eastAsia="Times New Roman" w:hAnsi="Verdana" w:cs="Times New Roman"/>
                <w:b/>
                <w:bCs/>
                <w:color w:val="990000"/>
                <w:sz w:val="24"/>
                <w:szCs w:val="24"/>
                <w:lang w:eastAsia="fr-FR"/>
              </w:rPr>
              <w:t>PHARMACODYNAMIE</w:t>
            </w:r>
            <w:r w:rsidRPr="00DA4DE3">
              <w:rPr>
                <w:rFonts w:ascii="Times New Roman" w:eastAsia="Times New Roman" w:hAnsi="Times New Roman" w:cs="Times New Roman"/>
                <w:color w:val="000000"/>
                <w:sz w:val="24"/>
                <w:szCs w:val="24"/>
                <w:lang w:eastAsia="fr-FR"/>
              </w:rPr>
              <w:t xml:space="preserve"> </w:t>
            </w:r>
          </w:p>
        </w:tc>
      </w:tr>
    </w:tbl>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0" w:name="Rcp_5_1_PropPharmacodynamie_7"/>
      <w:bookmarkStart w:id="1" w:name="_Toc142278920"/>
      <w:bookmarkEnd w:id="0"/>
      <w:bookmarkEnd w:id="1"/>
      <w:r w:rsidRPr="00DA4DE3">
        <w:rPr>
          <w:rFonts w:ascii="Times New Roman" w:eastAsia="Times New Roman" w:hAnsi="Times New Roman" w:cs="Times New Roman"/>
          <w:color w:val="000000"/>
          <w:sz w:val="24"/>
          <w:szCs w:val="24"/>
          <w:lang w:eastAsia="fr-FR"/>
        </w:rPr>
        <w:t xml:space="preserve">Groupe Pharmaco-thérapeutique: ANTIBIOTIQUES DE LA FAMILLE DES FLUOROQUINOLONES, Code ATC: J01MA14.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Mode d'action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La </w:t>
      </w:r>
      <w:proofErr w:type="spellStart"/>
      <w:r w:rsidRPr="00DA4DE3">
        <w:rPr>
          <w:rFonts w:ascii="Times New Roman" w:eastAsia="Times New Roman" w:hAnsi="Times New Roman" w:cs="Times New Roman"/>
          <w:color w:val="000000"/>
          <w:sz w:val="24"/>
          <w:szCs w:val="24"/>
          <w:lang w:eastAsia="fr-FR"/>
        </w:rPr>
        <w:t>moxifloxacine</w:t>
      </w:r>
      <w:proofErr w:type="spellEnd"/>
      <w:r w:rsidRPr="00DA4DE3">
        <w:rPr>
          <w:rFonts w:ascii="Times New Roman" w:eastAsia="Times New Roman" w:hAnsi="Times New Roman" w:cs="Times New Roman"/>
          <w:color w:val="000000"/>
          <w:sz w:val="24"/>
          <w:szCs w:val="24"/>
          <w:lang w:eastAsia="fr-FR"/>
        </w:rPr>
        <w:t xml:space="preserve"> inhibe les </w:t>
      </w:r>
      <w:proofErr w:type="spellStart"/>
      <w:r w:rsidRPr="00DA4DE3">
        <w:rPr>
          <w:rFonts w:ascii="Times New Roman" w:eastAsia="Times New Roman" w:hAnsi="Times New Roman" w:cs="Times New Roman"/>
          <w:color w:val="000000"/>
          <w:sz w:val="24"/>
          <w:szCs w:val="24"/>
          <w:lang w:eastAsia="fr-FR"/>
        </w:rPr>
        <w:t>topoisomérases</w:t>
      </w:r>
      <w:proofErr w:type="spellEnd"/>
      <w:r w:rsidRPr="00DA4DE3">
        <w:rPr>
          <w:rFonts w:ascii="Times New Roman" w:eastAsia="Times New Roman" w:hAnsi="Times New Roman" w:cs="Times New Roman"/>
          <w:color w:val="000000"/>
          <w:sz w:val="24"/>
          <w:szCs w:val="24"/>
          <w:lang w:eastAsia="fr-FR"/>
        </w:rPr>
        <w:t xml:space="preserve"> II bactériennes (ADN </w:t>
      </w:r>
      <w:proofErr w:type="spellStart"/>
      <w:r w:rsidRPr="00DA4DE3">
        <w:rPr>
          <w:rFonts w:ascii="Times New Roman" w:eastAsia="Times New Roman" w:hAnsi="Times New Roman" w:cs="Times New Roman"/>
          <w:color w:val="000000"/>
          <w:sz w:val="24"/>
          <w:szCs w:val="24"/>
          <w:lang w:eastAsia="fr-FR"/>
        </w:rPr>
        <w:t>gyrase</w:t>
      </w:r>
      <w:proofErr w:type="spellEnd"/>
      <w:r w:rsidRPr="00DA4DE3">
        <w:rPr>
          <w:rFonts w:ascii="Times New Roman" w:eastAsia="Times New Roman" w:hAnsi="Times New Roman" w:cs="Times New Roman"/>
          <w:color w:val="000000"/>
          <w:sz w:val="24"/>
          <w:szCs w:val="24"/>
          <w:lang w:eastAsia="fr-FR"/>
        </w:rPr>
        <w:t xml:space="preserve"> et </w:t>
      </w:r>
      <w:proofErr w:type="spellStart"/>
      <w:r w:rsidRPr="00DA4DE3">
        <w:rPr>
          <w:rFonts w:ascii="Times New Roman" w:eastAsia="Times New Roman" w:hAnsi="Times New Roman" w:cs="Times New Roman"/>
          <w:color w:val="000000"/>
          <w:sz w:val="24"/>
          <w:szCs w:val="24"/>
          <w:lang w:eastAsia="fr-FR"/>
        </w:rPr>
        <w:t>topoisomérase</w:t>
      </w:r>
      <w:proofErr w:type="spellEnd"/>
      <w:r w:rsidRPr="00DA4DE3">
        <w:rPr>
          <w:rFonts w:ascii="Times New Roman" w:eastAsia="Times New Roman" w:hAnsi="Times New Roman" w:cs="Times New Roman"/>
          <w:color w:val="000000"/>
          <w:sz w:val="24"/>
          <w:szCs w:val="24"/>
          <w:lang w:eastAsia="fr-FR"/>
        </w:rPr>
        <w:t xml:space="preserve"> IV) nécessaires à la réplication, à la transcription et à la réparation de l'ADN bactérien.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Pharmacocinétique/pharmacodynamie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L'activité bactéricide des </w:t>
      </w:r>
      <w:proofErr w:type="spellStart"/>
      <w:r w:rsidRPr="00DA4DE3">
        <w:rPr>
          <w:rFonts w:ascii="Times New Roman" w:eastAsia="Times New Roman" w:hAnsi="Times New Roman" w:cs="Times New Roman"/>
          <w:color w:val="000000"/>
          <w:sz w:val="24"/>
          <w:szCs w:val="24"/>
          <w:lang w:eastAsia="fr-FR"/>
        </w:rPr>
        <w:t>fluoroquinolones</w:t>
      </w:r>
      <w:proofErr w:type="spellEnd"/>
      <w:r w:rsidRPr="00DA4DE3">
        <w:rPr>
          <w:rFonts w:ascii="Times New Roman" w:eastAsia="Times New Roman" w:hAnsi="Times New Roman" w:cs="Times New Roman"/>
          <w:color w:val="000000"/>
          <w:sz w:val="24"/>
          <w:szCs w:val="24"/>
          <w:lang w:eastAsia="fr-FR"/>
        </w:rPr>
        <w:t xml:space="preserve"> est concentration-dépendante. Les études de pharmacodynamie avec les </w:t>
      </w:r>
      <w:proofErr w:type="spellStart"/>
      <w:r w:rsidRPr="00DA4DE3">
        <w:rPr>
          <w:rFonts w:ascii="Times New Roman" w:eastAsia="Times New Roman" w:hAnsi="Times New Roman" w:cs="Times New Roman"/>
          <w:color w:val="000000"/>
          <w:sz w:val="24"/>
          <w:szCs w:val="24"/>
          <w:lang w:eastAsia="fr-FR"/>
        </w:rPr>
        <w:t>fluoroquinolones</w:t>
      </w:r>
      <w:proofErr w:type="spellEnd"/>
      <w:r w:rsidRPr="00DA4DE3">
        <w:rPr>
          <w:rFonts w:ascii="Times New Roman" w:eastAsia="Times New Roman" w:hAnsi="Times New Roman" w:cs="Times New Roman"/>
          <w:color w:val="000000"/>
          <w:sz w:val="24"/>
          <w:szCs w:val="24"/>
          <w:lang w:eastAsia="fr-FR"/>
        </w:rPr>
        <w:t xml:space="preserve"> sur des modèles d'animaux infectés et chez l'homme montrent que le premier facteur déterminant de l'efficacité est le rapport AUC</w:t>
      </w:r>
      <w:r w:rsidRPr="00DA4DE3">
        <w:rPr>
          <w:rFonts w:ascii="Times New Roman" w:eastAsia="Times New Roman" w:hAnsi="Times New Roman" w:cs="Times New Roman"/>
          <w:color w:val="000000"/>
          <w:sz w:val="24"/>
          <w:szCs w:val="24"/>
          <w:vertAlign w:val="subscript"/>
          <w:lang w:eastAsia="fr-FR"/>
        </w:rPr>
        <w:t>24</w:t>
      </w:r>
      <w:r w:rsidRPr="00DA4DE3">
        <w:rPr>
          <w:rFonts w:ascii="Times New Roman" w:eastAsia="Times New Roman" w:hAnsi="Times New Roman" w:cs="Times New Roman"/>
          <w:color w:val="000000"/>
          <w:sz w:val="24"/>
          <w:szCs w:val="24"/>
          <w:lang w:eastAsia="fr-FR"/>
        </w:rPr>
        <w:t xml:space="preserve">/CMI.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Mécanisme de résistance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La résistance aux </w:t>
      </w:r>
      <w:proofErr w:type="spellStart"/>
      <w:r w:rsidRPr="00DA4DE3">
        <w:rPr>
          <w:rFonts w:ascii="Times New Roman" w:eastAsia="Times New Roman" w:hAnsi="Times New Roman" w:cs="Times New Roman"/>
          <w:color w:val="000000"/>
          <w:sz w:val="24"/>
          <w:szCs w:val="24"/>
          <w:lang w:eastAsia="fr-FR"/>
        </w:rPr>
        <w:t>fluoroquinolones</w:t>
      </w:r>
      <w:proofErr w:type="spellEnd"/>
      <w:r w:rsidRPr="00DA4DE3">
        <w:rPr>
          <w:rFonts w:ascii="Times New Roman" w:eastAsia="Times New Roman" w:hAnsi="Times New Roman" w:cs="Times New Roman"/>
          <w:color w:val="000000"/>
          <w:sz w:val="24"/>
          <w:szCs w:val="24"/>
          <w:lang w:eastAsia="fr-FR"/>
        </w:rPr>
        <w:t xml:space="preserve"> se développe par mutations de l'ADN </w:t>
      </w:r>
      <w:proofErr w:type="spellStart"/>
      <w:r w:rsidRPr="00DA4DE3">
        <w:rPr>
          <w:rFonts w:ascii="Times New Roman" w:eastAsia="Times New Roman" w:hAnsi="Times New Roman" w:cs="Times New Roman"/>
          <w:color w:val="000000"/>
          <w:sz w:val="24"/>
          <w:szCs w:val="24"/>
          <w:lang w:eastAsia="fr-FR"/>
        </w:rPr>
        <w:t>gyrase</w:t>
      </w:r>
      <w:proofErr w:type="spellEnd"/>
      <w:r w:rsidRPr="00DA4DE3">
        <w:rPr>
          <w:rFonts w:ascii="Times New Roman" w:eastAsia="Times New Roman" w:hAnsi="Times New Roman" w:cs="Times New Roman"/>
          <w:color w:val="000000"/>
          <w:sz w:val="24"/>
          <w:szCs w:val="24"/>
          <w:lang w:eastAsia="fr-FR"/>
        </w:rPr>
        <w:t xml:space="preserve"> et de la </w:t>
      </w:r>
      <w:proofErr w:type="spellStart"/>
      <w:r w:rsidRPr="00DA4DE3">
        <w:rPr>
          <w:rFonts w:ascii="Times New Roman" w:eastAsia="Times New Roman" w:hAnsi="Times New Roman" w:cs="Times New Roman"/>
          <w:color w:val="000000"/>
          <w:sz w:val="24"/>
          <w:szCs w:val="24"/>
          <w:lang w:eastAsia="fr-FR"/>
        </w:rPr>
        <w:t>topoisomérase</w:t>
      </w:r>
      <w:proofErr w:type="spellEnd"/>
      <w:r w:rsidRPr="00DA4DE3">
        <w:rPr>
          <w:rFonts w:ascii="Times New Roman" w:eastAsia="Times New Roman" w:hAnsi="Times New Roman" w:cs="Times New Roman"/>
          <w:color w:val="000000"/>
          <w:sz w:val="24"/>
          <w:szCs w:val="24"/>
          <w:lang w:eastAsia="fr-FR"/>
        </w:rPr>
        <w:t xml:space="preserve"> IV. D'autres mécanismes peuvent inclure une surexpression des pompes d'efflux, une imperméabilité et une protection de l'ADN </w:t>
      </w:r>
      <w:proofErr w:type="spellStart"/>
      <w:r w:rsidRPr="00DA4DE3">
        <w:rPr>
          <w:rFonts w:ascii="Times New Roman" w:eastAsia="Times New Roman" w:hAnsi="Times New Roman" w:cs="Times New Roman"/>
          <w:color w:val="000000"/>
          <w:sz w:val="24"/>
          <w:szCs w:val="24"/>
          <w:lang w:eastAsia="fr-FR"/>
        </w:rPr>
        <w:t>gyrase</w:t>
      </w:r>
      <w:proofErr w:type="spellEnd"/>
      <w:r w:rsidRPr="00DA4DE3">
        <w:rPr>
          <w:rFonts w:ascii="Times New Roman" w:eastAsia="Times New Roman" w:hAnsi="Times New Roman" w:cs="Times New Roman"/>
          <w:color w:val="000000"/>
          <w:sz w:val="24"/>
          <w:szCs w:val="24"/>
          <w:lang w:eastAsia="fr-FR"/>
        </w:rPr>
        <w:t xml:space="preserve"> par une protéine. Une résistance croisée peut être attendue entre la </w:t>
      </w:r>
      <w:proofErr w:type="spellStart"/>
      <w:r w:rsidRPr="00DA4DE3">
        <w:rPr>
          <w:rFonts w:ascii="Times New Roman" w:eastAsia="Times New Roman" w:hAnsi="Times New Roman" w:cs="Times New Roman"/>
          <w:color w:val="000000"/>
          <w:sz w:val="24"/>
          <w:szCs w:val="24"/>
          <w:lang w:eastAsia="fr-FR"/>
        </w:rPr>
        <w:t>moxifloxacine</w:t>
      </w:r>
      <w:proofErr w:type="spellEnd"/>
      <w:r w:rsidRPr="00DA4DE3">
        <w:rPr>
          <w:rFonts w:ascii="Times New Roman" w:eastAsia="Times New Roman" w:hAnsi="Times New Roman" w:cs="Times New Roman"/>
          <w:color w:val="000000"/>
          <w:sz w:val="24"/>
          <w:szCs w:val="24"/>
          <w:lang w:eastAsia="fr-FR"/>
        </w:rPr>
        <w:t xml:space="preserve"> et les autres quinolones. L'activité de la </w:t>
      </w:r>
      <w:proofErr w:type="spellStart"/>
      <w:r w:rsidRPr="00DA4DE3">
        <w:rPr>
          <w:rFonts w:ascii="Times New Roman" w:eastAsia="Times New Roman" w:hAnsi="Times New Roman" w:cs="Times New Roman"/>
          <w:color w:val="000000"/>
          <w:sz w:val="24"/>
          <w:szCs w:val="24"/>
          <w:lang w:eastAsia="fr-FR"/>
        </w:rPr>
        <w:t>moxifloxacine</w:t>
      </w:r>
      <w:proofErr w:type="spellEnd"/>
      <w:r w:rsidRPr="00DA4DE3">
        <w:rPr>
          <w:rFonts w:ascii="Times New Roman" w:eastAsia="Times New Roman" w:hAnsi="Times New Roman" w:cs="Times New Roman"/>
          <w:color w:val="000000"/>
          <w:sz w:val="24"/>
          <w:szCs w:val="24"/>
          <w:lang w:eastAsia="fr-FR"/>
        </w:rPr>
        <w:t xml:space="preserve"> n'est pas affectée par les mécanismes de résistance spécifiques aux antibiotiques d'autres classes.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Concentrations critiques et diamètres d'inhibition </w:t>
      </w:r>
    </w:p>
    <w:p w:rsidR="00F15A94" w:rsidRPr="00DA4DE3" w:rsidRDefault="00F15A94" w:rsidP="00F15A94">
      <w:pPr>
        <w:spacing w:before="100" w:beforeAutospacing="1" w:after="288"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Concentrations critiques de l'EUCAST et diamètres d'inhibition selon la méthode des disques pour la </w:t>
      </w:r>
      <w:proofErr w:type="spellStart"/>
      <w:r w:rsidRPr="00DA4DE3">
        <w:rPr>
          <w:rFonts w:ascii="Times New Roman" w:eastAsia="Times New Roman" w:hAnsi="Times New Roman" w:cs="Times New Roman"/>
          <w:color w:val="000000"/>
          <w:sz w:val="24"/>
          <w:szCs w:val="24"/>
          <w:lang w:eastAsia="fr-FR"/>
        </w:rPr>
        <w:t>moxifloxacine</w:t>
      </w:r>
      <w:proofErr w:type="spellEnd"/>
      <w:r w:rsidRPr="00DA4DE3">
        <w:rPr>
          <w:rFonts w:ascii="Times New Roman" w:eastAsia="Times New Roman" w:hAnsi="Times New Roman" w:cs="Times New Roman"/>
          <w:color w:val="000000"/>
          <w:sz w:val="24"/>
          <w:szCs w:val="24"/>
          <w:lang w:eastAsia="fr-FR"/>
        </w:rPr>
        <w:t xml:space="preserve"> (01.01.2012) : </w:t>
      </w:r>
    </w:p>
    <w:tbl>
      <w:tblPr>
        <w:tblW w:w="8640" w:type="dxa"/>
        <w:jc w:val="center"/>
        <w:tblCellSpacing w:w="0" w:type="dxa"/>
        <w:tblInd w:w="8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40"/>
        <w:gridCol w:w="2340"/>
        <w:gridCol w:w="2160"/>
      </w:tblGrid>
      <w:tr w:rsidR="00F15A94" w:rsidRPr="00DA4DE3" w:rsidTr="00947551">
        <w:trPr>
          <w:tblCellSpacing w:w="0" w:type="dxa"/>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288"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Microorganismes </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288"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Sensible </w:t>
            </w:r>
          </w:p>
        </w:tc>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288"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Résistant </w:t>
            </w:r>
          </w:p>
        </w:tc>
      </w:tr>
      <w:tr w:rsidR="00F15A94" w:rsidRPr="00DA4DE3" w:rsidTr="00947551">
        <w:trPr>
          <w:tblCellSpacing w:w="0" w:type="dxa"/>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val="de-DE" w:eastAsia="fr-FR"/>
              </w:rPr>
              <w:t>Staphylococcus</w:t>
            </w:r>
            <w:proofErr w:type="spellEnd"/>
            <w:r w:rsidRPr="00DA4DE3">
              <w:rPr>
                <w:rFonts w:ascii="Times New Roman" w:eastAsia="Times New Roman" w:hAnsi="Times New Roman" w:cs="Times New Roman"/>
                <w:i/>
                <w:iCs/>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val="de-DE" w:eastAsia="fr-FR"/>
              </w:rPr>
              <w:t>spp</w:t>
            </w:r>
            <w:proofErr w:type="spellEnd"/>
            <w:r w:rsidRPr="00DA4DE3">
              <w:rPr>
                <w:rFonts w:ascii="Times New Roman" w:eastAsia="Times New Roman" w:hAnsi="Times New Roman" w:cs="Times New Roman"/>
                <w:color w:val="000000"/>
                <w:sz w:val="24"/>
                <w:szCs w:val="24"/>
                <w:lang w:val="de-DE" w:eastAsia="fr-FR"/>
              </w:rPr>
              <w:t>.</w:t>
            </w:r>
            <w:r w:rsidRPr="00DA4DE3">
              <w:rPr>
                <w:rFonts w:ascii="Times New Roman" w:eastAsia="Times New Roman" w:hAnsi="Times New Roman" w:cs="Times New Roman"/>
                <w:color w:val="000000"/>
                <w:sz w:val="24"/>
                <w:szCs w:val="24"/>
                <w:lang w:eastAsia="fr-FR"/>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24 mm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&gt; 1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&lt; 21 mm </w:t>
            </w:r>
          </w:p>
        </w:tc>
      </w:tr>
      <w:tr w:rsidR="00F15A94" w:rsidRPr="00DA4DE3" w:rsidTr="00947551">
        <w:trPr>
          <w:tblCellSpacing w:w="0" w:type="dxa"/>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Streptococcus</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pneumoniae</w:t>
            </w:r>
            <w:proofErr w:type="spellEnd"/>
            <w:r w:rsidRPr="00DA4DE3">
              <w:rPr>
                <w:rFonts w:ascii="Times New Roman" w:eastAsia="Times New Roman" w:hAnsi="Times New Roman" w:cs="Times New Roman"/>
                <w:color w:val="000000"/>
                <w:sz w:val="24"/>
                <w:szCs w:val="24"/>
                <w:lang w:eastAsia="fr-FR"/>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22 mm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&gt;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&lt; 22 mm </w:t>
            </w:r>
          </w:p>
        </w:tc>
      </w:tr>
      <w:tr w:rsidR="00F15A94" w:rsidRPr="00DA4DE3" w:rsidTr="00947551">
        <w:trPr>
          <w:tblCellSpacing w:w="0" w:type="dxa"/>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Streptococcus</w:t>
            </w:r>
            <w:proofErr w:type="spellEnd"/>
            <w:r w:rsidRPr="00DA4DE3">
              <w:rPr>
                <w:rFonts w:ascii="Times New Roman" w:eastAsia="Times New Roman" w:hAnsi="Times New Roman" w:cs="Times New Roman"/>
                <w:color w:val="000000"/>
                <w:sz w:val="24"/>
                <w:szCs w:val="24"/>
                <w:lang w:eastAsia="fr-FR"/>
              </w:rPr>
              <w:t xml:space="preserve"> des Groupes A, B, C, G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18 mm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&gt; 1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&lt; 15 mm </w:t>
            </w:r>
          </w:p>
        </w:tc>
      </w:tr>
      <w:tr w:rsidR="00F15A94" w:rsidRPr="00DA4DE3" w:rsidTr="00947551">
        <w:trPr>
          <w:tblCellSpacing w:w="0" w:type="dxa"/>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Haemophilus</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influenzae</w:t>
            </w:r>
            <w:proofErr w:type="spellEnd"/>
            <w:r w:rsidRPr="00DA4DE3">
              <w:rPr>
                <w:rFonts w:ascii="Times New Roman" w:eastAsia="Times New Roman" w:hAnsi="Times New Roman" w:cs="Times New Roman"/>
                <w:color w:val="000000"/>
                <w:sz w:val="24"/>
                <w:szCs w:val="24"/>
                <w:lang w:eastAsia="fr-FR"/>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25 mm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&gt;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&lt; 25 mm </w:t>
            </w:r>
          </w:p>
        </w:tc>
      </w:tr>
      <w:tr w:rsidR="00F15A94" w:rsidRPr="00DA4DE3" w:rsidTr="00947551">
        <w:trPr>
          <w:tblCellSpacing w:w="0" w:type="dxa"/>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Moraxella</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catarrhalis</w:t>
            </w:r>
            <w:proofErr w:type="spellEnd"/>
            <w:r w:rsidRPr="00DA4DE3">
              <w:rPr>
                <w:rFonts w:ascii="Times New Roman" w:eastAsia="Times New Roman" w:hAnsi="Times New Roman" w:cs="Times New Roman"/>
                <w:color w:val="000000"/>
                <w:sz w:val="24"/>
                <w:szCs w:val="24"/>
                <w:lang w:eastAsia="fr-FR"/>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23 mm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&gt;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&lt; 23 mm </w:t>
            </w:r>
          </w:p>
        </w:tc>
      </w:tr>
      <w:tr w:rsidR="00F15A94" w:rsidRPr="00DA4DE3" w:rsidTr="00947551">
        <w:trPr>
          <w:tblCellSpacing w:w="0" w:type="dxa"/>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lastRenderedPageBreak/>
              <w:t>Enterobacteriaceae</w:t>
            </w:r>
            <w:proofErr w:type="spellEnd"/>
            <w:r w:rsidRPr="00DA4DE3">
              <w:rPr>
                <w:rFonts w:ascii="Times New Roman" w:eastAsia="Times New Roman" w:hAnsi="Times New Roman" w:cs="Times New Roman"/>
                <w:color w:val="000000"/>
                <w:sz w:val="24"/>
                <w:szCs w:val="24"/>
                <w:lang w:eastAsia="fr-FR"/>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0,5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20 mm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&gt; 1 mg/l </w:t>
            </w:r>
          </w:p>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&lt; 17 mm </w:t>
            </w:r>
          </w:p>
        </w:tc>
      </w:tr>
      <w:tr w:rsidR="00F15A94" w:rsidRPr="00DA4DE3" w:rsidTr="00947551">
        <w:trPr>
          <w:tblCellSpacing w:w="0" w:type="dxa"/>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Concentrations critiques non liées à l'espèce*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0,5 mg/l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&gt; 1 mg/l </w:t>
            </w:r>
          </w:p>
        </w:tc>
      </w:tr>
      <w:tr w:rsidR="00F15A94" w:rsidRPr="00DA4DE3" w:rsidTr="00947551">
        <w:trPr>
          <w:tblCellSpacing w:w="0" w:type="dxa"/>
          <w:jc w:val="center"/>
        </w:trPr>
        <w:tc>
          <w:tcPr>
            <w:tcW w:w="864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Les concentrations critiques non liées à l'espèce bactérienne ont été déterminées principalement sur la base des données de pharmacocinétique/pharmacodynamique et sont indépendantes de la distribution des CMI d'espèces spécifiques. Elles ne sont à utiliser que pour les espèces n'ayant pas de concentration critique propre à l'espèce et ne doivent pas être utilisées vis à vis d'espèces pour lesquelles des critères d'interprétation restent encore à déterminer. </w:t>
            </w:r>
          </w:p>
        </w:tc>
      </w:tr>
    </w:tbl>
    <w:p w:rsidR="00F15A94" w:rsidRPr="00DA4DE3" w:rsidRDefault="00F15A94" w:rsidP="00F15A94">
      <w:pPr>
        <w:spacing w:before="120" w:after="0"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u w:val="single"/>
          <w:lang w:eastAsia="fr-FR"/>
        </w:rPr>
        <w:t>Sensibilité microbienne</w:t>
      </w:r>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La prévalence de la résistance acquise peut varier en fonction de la géographie et du temps pour certaines espèces. Il est donc utile de disposer d'informations sur la prévalence de la résistance locale, surtout pour le traitement d'infections sévères. Si nécessaire, il est souhaitable d'obtenir un avis spécialisé principalement lorsque l'intérêt du médicament dans certaines infections peut être mis en cause du fait du niveau de prévalence de la résistance locale. </w:t>
      </w:r>
    </w:p>
    <w:tbl>
      <w:tblPr>
        <w:tblW w:w="0" w:type="auto"/>
        <w:jc w:val="center"/>
        <w:tblCellSpacing w:w="0" w:type="dxa"/>
        <w:tblCellMar>
          <w:left w:w="0" w:type="dxa"/>
          <w:right w:w="0" w:type="dxa"/>
        </w:tblCellMar>
        <w:tblLook w:val="04A0"/>
      </w:tblPr>
      <w:tblGrid>
        <w:gridCol w:w="9252"/>
      </w:tblGrid>
      <w:tr w:rsidR="00F15A94" w:rsidRPr="00DA4DE3" w:rsidTr="00947551">
        <w:trPr>
          <w:tblCellSpacing w:w="0" w:type="dxa"/>
          <w:jc w:val="center"/>
        </w:trPr>
        <w:tc>
          <w:tcPr>
            <w:tcW w:w="100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Classes </w:t>
            </w:r>
          </w:p>
        </w:tc>
      </w:tr>
      <w:tr w:rsidR="00F15A94" w:rsidRPr="00DA4DE3" w:rsidTr="00947551">
        <w:trPr>
          <w:tblCellSpacing w:w="0" w:type="dxa"/>
          <w:jc w:val="center"/>
        </w:trPr>
        <w:tc>
          <w:tcPr>
            <w:tcW w:w="100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ESPECES HABITUELLEMENT SENSIBLES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Aérobies à Gram positif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Staphylococcus</w:t>
            </w:r>
            <w:proofErr w:type="spellEnd"/>
            <w:r w:rsidRPr="00DA4DE3">
              <w:rPr>
                <w:rFonts w:ascii="Times New Roman" w:eastAsia="Times New Roman" w:hAnsi="Times New Roman" w:cs="Times New Roman"/>
                <w:i/>
                <w:iCs/>
                <w:color w:val="000000"/>
                <w:sz w:val="24"/>
                <w:szCs w:val="24"/>
                <w:lang w:eastAsia="fr-FR"/>
              </w:rPr>
              <w:t xml:space="preserve"> aureus</w:t>
            </w:r>
            <w:r w:rsidRPr="00DA4DE3">
              <w:rPr>
                <w:rFonts w:ascii="Times New Roman" w:eastAsia="Times New Roman" w:hAnsi="Times New Roman" w:cs="Times New Roman"/>
                <w:color w:val="000000"/>
                <w:sz w:val="24"/>
                <w:szCs w:val="24"/>
                <w:lang w:eastAsia="fr-FR"/>
              </w:rPr>
              <w:t xml:space="preserve"> </w:t>
            </w:r>
            <w:r w:rsidRPr="00DA4DE3">
              <w:rPr>
                <w:rFonts w:ascii="Times New Roman" w:eastAsia="Times New Roman" w:hAnsi="Times New Roman" w:cs="Times New Roman"/>
                <w:i/>
                <w:iCs/>
                <w:color w:val="000000"/>
                <w:sz w:val="24"/>
                <w:szCs w:val="24"/>
                <w:lang w:eastAsia="fr-FR"/>
              </w:rPr>
              <w:t>*</w:t>
            </w:r>
            <w:r w:rsidRPr="00DA4DE3">
              <w:rPr>
                <w:rFonts w:ascii="Times New Roman" w:eastAsia="Times New Roman" w:hAnsi="Times New Roman" w:cs="Times New Roman"/>
                <w:i/>
                <w:iCs/>
                <w:color w:val="000000"/>
                <w:sz w:val="24"/>
                <w:szCs w:val="24"/>
                <w:vertAlign w:val="superscript"/>
                <w:lang w:eastAsia="fr-FR"/>
              </w:rPr>
              <w:t>+</w:t>
            </w:r>
            <w:r w:rsidRPr="00DA4DE3">
              <w:rPr>
                <w:rFonts w:ascii="Times New Roman" w:eastAsia="Times New Roman" w:hAnsi="Times New Roman" w:cs="Times New Roman"/>
                <w:i/>
                <w:iCs/>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Streptococcus</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i/>
                <w:iCs/>
                <w:color w:val="000000"/>
                <w:spacing w:val="-2"/>
                <w:sz w:val="24"/>
                <w:szCs w:val="24"/>
                <w:lang w:eastAsia="fr-FR"/>
              </w:rPr>
              <w:t>agalactiae</w:t>
            </w:r>
            <w:proofErr w:type="spellEnd"/>
            <w:r w:rsidRPr="00DA4DE3">
              <w:rPr>
                <w:rFonts w:ascii="Times New Roman" w:eastAsia="Times New Roman" w:hAnsi="Times New Roman" w:cs="Times New Roman"/>
                <w:i/>
                <w:iCs/>
                <w:color w:val="000000"/>
                <w:sz w:val="24"/>
                <w:szCs w:val="24"/>
                <w:lang w:eastAsia="fr-FR"/>
              </w:rPr>
              <w:t xml:space="preserve"> </w:t>
            </w:r>
            <w:r w:rsidRPr="00DA4DE3">
              <w:rPr>
                <w:rFonts w:ascii="Times New Roman" w:eastAsia="Times New Roman" w:hAnsi="Times New Roman" w:cs="Times New Roman"/>
                <w:color w:val="000000"/>
                <w:sz w:val="24"/>
                <w:szCs w:val="24"/>
                <w:lang w:eastAsia="fr-FR"/>
              </w:rPr>
              <w:t xml:space="preserve">(Groupe B)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Groupe de </w:t>
            </w:r>
            <w:proofErr w:type="spellStart"/>
            <w:r w:rsidRPr="00DA4DE3">
              <w:rPr>
                <w:rFonts w:ascii="Times New Roman" w:eastAsia="Times New Roman" w:hAnsi="Times New Roman" w:cs="Times New Roman"/>
                <w:i/>
                <w:iCs/>
                <w:color w:val="000000"/>
                <w:sz w:val="24"/>
                <w:szCs w:val="24"/>
                <w:lang w:eastAsia="fr-FR"/>
              </w:rPr>
              <w:t>Streptococcus</w:t>
            </w:r>
            <w:proofErr w:type="spellEnd"/>
            <w:r w:rsidRPr="00DA4DE3">
              <w:rPr>
                <w:rFonts w:ascii="Times New Roman" w:eastAsia="Times New Roman" w:hAnsi="Times New Roman" w:cs="Times New Roman"/>
                <w:i/>
                <w:iCs/>
                <w:color w:val="000000"/>
                <w:sz w:val="24"/>
                <w:szCs w:val="24"/>
                <w:lang w:eastAsia="fr-FR"/>
              </w:rPr>
              <w:t xml:space="preserve"> </w:t>
            </w:r>
            <w:proofErr w:type="spellStart"/>
            <w:r w:rsidRPr="00DA4DE3">
              <w:rPr>
                <w:rFonts w:ascii="Times New Roman" w:eastAsia="Times New Roman" w:hAnsi="Times New Roman" w:cs="Times New Roman"/>
                <w:i/>
                <w:iCs/>
                <w:color w:val="000000"/>
                <w:sz w:val="24"/>
                <w:szCs w:val="24"/>
                <w:lang w:eastAsia="fr-FR"/>
              </w:rPr>
              <w:t>milleri</w:t>
            </w:r>
            <w:proofErr w:type="spellEnd"/>
            <w:r w:rsidRPr="00DA4DE3">
              <w:rPr>
                <w:rFonts w:ascii="Times New Roman" w:eastAsia="Times New Roman" w:hAnsi="Times New Roman" w:cs="Times New Roman"/>
                <w:i/>
                <w:iCs/>
                <w:color w:val="000000"/>
                <w:sz w:val="24"/>
                <w:szCs w:val="24"/>
                <w:lang w:eastAsia="fr-FR"/>
              </w:rPr>
              <w:t xml:space="preserve">* (S. </w:t>
            </w:r>
            <w:proofErr w:type="spellStart"/>
            <w:r w:rsidRPr="00DA4DE3">
              <w:rPr>
                <w:rFonts w:ascii="Times New Roman" w:eastAsia="Times New Roman" w:hAnsi="Times New Roman" w:cs="Times New Roman"/>
                <w:i/>
                <w:iCs/>
                <w:color w:val="000000"/>
                <w:sz w:val="24"/>
                <w:szCs w:val="24"/>
                <w:lang w:eastAsia="fr-FR"/>
              </w:rPr>
              <w:t>anginosus</w:t>
            </w:r>
            <w:proofErr w:type="spellEnd"/>
            <w:r w:rsidRPr="00DA4DE3">
              <w:rPr>
                <w:rFonts w:ascii="Times New Roman" w:eastAsia="Times New Roman" w:hAnsi="Times New Roman" w:cs="Times New Roman"/>
                <w:i/>
                <w:iCs/>
                <w:color w:val="000000"/>
                <w:sz w:val="24"/>
                <w:szCs w:val="24"/>
                <w:lang w:eastAsia="fr-FR"/>
              </w:rPr>
              <w:t xml:space="preserve">, S. </w:t>
            </w:r>
            <w:proofErr w:type="spellStart"/>
            <w:r w:rsidRPr="00DA4DE3">
              <w:rPr>
                <w:rFonts w:ascii="Times New Roman" w:eastAsia="Times New Roman" w:hAnsi="Times New Roman" w:cs="Times New Roman"/>
                <w:i/>
                <w:iCs/>
                <w:color w:val="000000"/>
                <w:sz w:val="24"/>
                <w:szCs w:val="24"/>
                <w:lang w:eastAsia="fr-FR"/>
              </w:rPr>
              <w:t>constellatus</w:t>
            </w:r>
            <w:proofErr w:type="spellEnd"/>
            <w:r w:rsidRPr="00DA4DE3">
              <w:rPr>
                <w:rFonts w:ascii="Times New Roman" w:eastAsia="Times New Roman" w:hAnsi="Times New Roman" w:cs="Times New Roman"/>
                <w:color w:val="000000"/>
                <w:sz w:val="24"/>
                <w:szCs w:val="24"/>
                <w:lang w:eastAsia="fr-FR"/>
              </w:rPr>
              <w:t xml:space="preserve"> et </w:t>
            </w:r>
            <w:r w:rsidRPr="00DA4DE3">
              <w:rPr>
                <w:rFonts w:ascii="Times New Roman" w:eastAsia="Times New Roman" w:hAnsi="Times New Roman" w:cs="Times New Roman"/>
                <w:i/>
                <w:iCs/>
                <w:color w:val="000000"/>
                <w:sz w:val="24"/>
                <w:szCs w:val="24"/>
                <w:lang w:eastAsia="fr-FR"/>
              </w:rPr>
              <w:t xml:space="preserve">S. </w:t>
            </w:r>
            <w:proofErr w:type="spellStart"/>
            <w:r w:rsidRPr="00DA4DE3">
              <w:rPr>
                <w:rFonts w:ascii="Times New Roman" w:eastAsia="Times New Roman" w:hAnsi="Times New Roman" w:cs="Times New Roman"/>
                <w:i/>
                <w:iCs/>
                <w:color w:val="000000"/>
                <w:sz w:val="24"/>
                <w:szCs w:val="24"/>
                <w:lang w:eastAsia="fr-FR"/>
              </w:rPr>
              <w:t>intermedius</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Streptococcus</w:t>
            </w:r>
            <w:proofErr w:type="spellEnd"/>
            <w:r w:rsidRPr="00DA4DE3">
              <w:rPr>
                <w:rFonts w:ascii="Times New Roman" w:eastAsia="Times New Roman" w:hAnsi="Times New Roman" w:cs="Times New Roman"/>
                <w:i/>
                <w:iCs/>
                <w:color w:val="000000"/>
                <w:sz w:val="24"/>
                <w:szCs w:val="24"/>
                <w:lang w:eastAsia="fr-FR"/>
              </w:rPr>
              <w:t xml:space="preserve"> </w:t>
            </w:r>
            <w:proofErr w:type="spellStart"/>
            <w:r w:rsidRPr="00DA4DE3">
              <w:rPr>
                <w:rFonts w:ascii="Times New Roman" w:eastAsia="Times New Roman" w:hAnsi="Times New Roman" w:cs="Times New Roman"/>
                <w:i/>
                <w:iCs/>
                <w:color w:val="000000"/>
                <w:sz w:val="24"/>
                <w:szCs w:val="24"/>
                <w:lang w:eastAsia="fr-FR"/>
              </w:rPr>
              <w:t>pneumoniae</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Streptococcus</w:t>
            </w:r>
            <w:proofErr w:type="spellEnd"/>
            <w:r w:rsidRPr="00DA4DE3">
              <w:rPr>
                <w:rFonts w:ascii="Times New Roman" w:eastAsia="Times New Roman" w:hAnsi="Times New Roman" w:cs="Times New Roman"/>
                <w:i/>
                <w:iCs/>
                <w:color w:val="000000"/>
                <w:sz w:val="24"/>
                <w:szCs w:val="24"/>
                <w:lang w:eastAsia="fr-FR"/>
              </w:rPr>
              <w:t xml:space="preserve"> </w:t>
            </w:r>
            <w:proofErr w:type="spellStart"/>
            <w:r w:rsidRPr="00DA4DE3">
              <w:rPr>
                <w:rFonts w:ascii="Times New Roman" w:eastAsia="Times New Roman" w:hAnsi="Times New Roman" w:cs="Times New Roman"/>
                <w:i/>
                <w:iCs/>
                <w:color w:val="000000"/>
                <w:sz w:val="24"/>
                <w:szCs w:val="24"/>
                <w:lang w:eastAsia="fr-FR"/>
              </w:rPr>
              <w:t>pyogenes</w:t>
            </w:r>
            <w:proofErr w:type="spellEnd"/>
            <w:r w:rsidRPr="00DA4DE3">
              <w:rPr>
                <w:rFonts w:ascii="Times New Roman" w:eastAsia="Times New Roman" w:hAnsi="Times New Roman" w:cs="Times New Roman"/>
                <w:color w:val="000000"/>
                <w:sz w:val="24"/>
                <w:szCs w:val="24"/>
                <w:lang w:eastAsia="fr-FR"/>
              </w:rPr>
              <w:t xml:space="preserve">* (Groupe A)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Groupe de </w:t>
            </w:r>
            <w:proofErr w:type="spellStart"/>
            <w:r w:rsidRPr="00DA4DE3">
              <w:rPr>
                <w:rFonts w:ascii="Times New Roman" w:eastAsia="Times New Roman" w:hAnsi="Times New Roman" w:cs="Times New Roman"/>
                <w:i/>
                <w:iCs/>
                <w:color w:val="000000"/>
                <w:sz w:val="24"/>
                <w:szCs w:val="24"/>
                <w:lang w:eastAsia="fr-FR"/>
              </w:rPr>
              <w:t>Streptococcus</w:t>
            </w:r>
            <w:proofErr w:type="spellEnd"/>
            <w:r w:rsidRPr="00DA4DE3">
              <w:rPr>
                <w:rFonts w:ascii="Times New Roman" w:eastAsia="Times New Roman" w:hAnsi="Times New Roman" w:cs="Times New Roman"/>
                <w:i/>
                <w:iCs/>
                <w:color w:val="000000"/>
                <w:sz w:val="24"/>
                <w:szCs w:val="24"/>
                <w:lang w:eastAsia="fr-FR"/>
              </w:rPr>
              <w:t xml:space="preserve"> </w:t>
            </w:r>
            <w:proofErr w:type="spellStart"/>
            <w:r w:rsidRPr="00DA4DE3">
              <w:rPr>
                <w:rFonts w:ascii="Times New Roman" w:eastAsia="Times New Roman" w:hAnsi="Times New Roman" w:cs="Times New Roman"/>
                <w:i/>
                <w:iCs/>
                <w:color w:val="000000"/>
                <w:sz w:val="24"/>
                <w:szCs w:val="24"/>
                <w:lang w:eastAsia="fr-FR"/>
              </w:rPr>
              <w:t>viridans</w:t>
            </w:r>
            <w:proofErr w:type="spellEnd"/>
            <w:r w:rsidRPr="00DA4DE3">
              <w:rPr>
                <w:rFonts w:ascii="Times New Roman" w:eastAsia="Times New Roman" w:hAnsi="Times New Roman" w:cs="Times New Roman"/>
                <w:i/>
                <w:iCs/>
                <w:color w:val="000000"/>
                <w:sz w:val="24"/>
                <w:szCs w:val="24"/>
                <w:lang w:eastAsia="fr-FR"/>
              </w:rPr>
              <w:t xml:space="preserve"> (S. </w:t>
            </w:r>
            <w:proofErr w:type="spellStart"/>
            <w:r w:rsidRPr="00DA4DE3">
              <w:rPr>
                <w:rFonts w:ascii="Times New Roman" w:eastAsia="Times New Roman" w:hAnsi="Times New Roman" w:cs="Times New Roman"/>
                <w:i/>
                <w:iCs/>
                <w:color w:val="000000"/>
                <w:sz w:val="24"/>
                <w:szCs w:val="24"/>
                <w:lang w:eastAsia="fr-FR"/>
              </w:rPr>
              <w:t>viridans</w:t>
            </w:r>
            <w:proofErr w:type="spellEnd"/>
            <w:r w:rsidRPr="00DA4DE3">
              <w:rPr>
                <w:rFonts w:ascii="Times New Roman" w:eastAsia="Times New Roman" w:hAnsi="Times New Roman" w:cs="Times New Roman"/>
                <w:i/>
                <w:iCs/>
                <w:color w:val="000000"/>
                <w:sz w:val="24"/>
                <w:szCs w:val="24"/>
                <w:lang w:eastAsia="fr-FR"/>
              </w:rPr>
              <w:t xml:space="preserve">, S. </w:t>
            </w:r>
            <w:proofErr w:type="spellStart"/>
            <w:r w:rsidRPr="00DA4DE3">
              <w:rPr>
                <w:rFonts w:ascii="Times New Roman" w:eastAsia="Times New Roman" w:hAnsi="Times New Roman" w:cs="Times New Roman"/>
                <w:i/>
                <w:iCs/>
                <w:color w:val="000000"/>
                <w:sz w:val="24"/>
                <w:szCs w:val="24"/>
                <w:lang w:eastAsia="fr-FR"/>
              </w:rPr>
              <w:t>mutans</w:t>
            </w:r>
            <w:proofErr w:type="spellEnd"/>
            <w:r w:rsidRPr="00DA4DE3">
              <w:rPr>
                <w:rFonts w:ascii="Times New Roman" w:eastAsia="Times New Roman" w:hAnsi="Times New Roman" w:cs="Times New Roman"/>
                <w:i/>
                <w:iCs/>
                <w:color w:val="000000"/>
                <w:sz w:val="24"/>
                <w:szCs w:val="24"/>
                <w:lang w:eastAsia="fr-FR"/>
              </w:rPr>
              <w:t xml:space="preserve">, S. </w:t>
            </w:r>
            <w:proofErr w:type="spellStart"/>
            <w:r w:rsidRPr="00DA4DE3">
              <w:rPr>
                <w:rFonts w:ascii="Times New Roman" w:eastAsia="Times New Roman" w:hAnsi="Times New Roman" w:cs="Times New Roman"/>
                <w:i/>
                <w:iCs/>
                <w:color w:val="000000"/>
                <w:sz w:val="24"/>
                <w:szCs w:val="24"/>
                <w:lang w:eastAsia="fr-FR"/>
              </w:rPr>
              <w:t>mitis</w:t>
            </w:r>
            <w:proofErr w:type="spellEnd"/>
            <w:r w:rsidRPr="00DA4DE3">
              <w:rPr>
                <w:rFonts w:ascii="Times New Roman" w:eastAsia="Times New Roman" w:hAnsi="Times New Roman" w:cs="Times New Roman"/>
                <w:i/>
                <w:iCs/>
                <w:color w:val="000000"/>
                <w:sz w:val="24"/>
                <w:szCs w:val="24"/>
                <w:lang w:eastAsia="fr-FR"/>
              </w:rPr>
              <w:t xml:space="preserve">, S. </w:t>
            </w:r>
            <w:proofErr w:type="spellStart"/>
            <w:r w:rsidRPr="00DA4DE3">
              <w:rPr>
                <w:rFonts w:ascii="Times New Roman" w:eastAsia="Times New Roman" w:hAnsi="Times New Roman" w:cs="Times New Roman"/>
                <w:i/>
                <w:iCs/>
                <w:color w:val="000000"/>
                <w:sz w:val="24"/>
                <w:szCs w:val="24"/>
                <w:lang w:eastAsia="fr-FR"/>
              </w:rPr>
              <w:t>sanguinis</w:t>
            </w:r>
            <w:proofErr w:type="spellEnd"/>
            <w:r w:rsidRPr="00DA4DE3">
              <w:rPr>
                <w:rFonts w:ascii="Times New Roman" w:eastAsia="Times New Roman" w:hAnsi="Times New Roman" w:cs="Times New Roman"/>
                <w:i/>
                <w:iCs/>
                <w:color w:val="000000"/>
                <w:sz w:val="24"/>
                <w:szCs w:val="24"/>
                <w:lang w:eastAsia="fr-FR"/>
              </w:rPr>
              <w:t xml:space="preserve">, S. </w:t>
            </w:r>
            <w:proofErr w:type="spellStart"/>
            <w:r w:rsidRPr="00DA4DE3">
              <w:rPr>
                <w:rFonts w:ascii="Times New Roman" w:eastAsia="Times New Roman" w:hAnsi="Times New Roman" w:cs="Times New Roman"/>
                <w:i/>
                <w:iCs/>
                <w:color w:val="000000"/>
                <w:sz w:val="24"/>
                <w:szCs w:val="24"/>
                <w:lang w:eastAsia="fr-FR"/>
              </w:rPr>
              <w:t>salivarius</w:t>
            </w:r>
            <w:proofErr w:type="spellEnd"/>
            <w:r w:rsidRPr="00DA4DE3">
              <w:rPr>
                <w:rFonts w:ascii="Times New Roman" w:eastAsia="Times New Roman" w:hAnsi="Times New Roman" w:cs="Times New Roman"/>
                <w:i/>
                <w:iCs/>
                <w:color w:val="000000"/>
                <w:sz w:val="24"/>
                <w:szCs w:val="24"/>
                <w:lang w:eastAsia="fr-FR"/>
              </w:rPr>
              <w:t xml:space="preserve">, S. </w:t>
            </w:r>
            <w:proofErr w:type="spellStart"/>
            <w:r w:rsidRPr="00DA4DE3">
              <w:rPr>
                <w:rFonts w:ascii="Times New Roman" w:eastAsia="Times New Roman" w:hAnsi="Times New Roman" w:cs="Times New Roman"/>
                <w:i/>
                <w:iCs/>
                <w:color w:val="000000"/>
                <w:sz w:val="24"/>
                <w:szCs w:val="24"/>
                <w:lang w:eastAsia="fr-FR"/>
              </w:rPr>
              <w:t>thermophilus</w:t>
            </w:r>
            <w:proofErr w:type="spellEnd"/>
            <w:r w:rsidRPr="00DA4DE3">
              <w:rPr>
                <w:rFonts w:ascii="Times New Roman" w:eastAsia="Times New Roman" w:hAnsi="Times New Roman" w:cs="Times New Roman"/>
                <w:i/>
                <w:iCs/>
                <w:color w:val="000000"/>
                <w:sz w:val="24"/>
                <w:szCs w:val="24"/>
                <w:lang w:eastAsia="fr-FR"/>
              </w:rPr>
              <w:t>)</w:t>
            </w:r>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Aérobies à Gram négatif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Acinetobacter</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baumanii</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Haemophilus</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influenzae</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Legionella</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pneumophila</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Moraxella</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Branhamella</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catarrhalis</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lastRenderedPageBreak/>
              <w:t xml:space="preserve">Anaérobies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Prevotella</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spp</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Autres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Chlamydophila</w:t>
            </w:r>
            <w:proofErr w:type="spellEnd"/>
            <w:r w:rsidRPr="00DA4DE3">
              <w:rPr>
                <w:rFonts w:ascii="Times New Roman" w:eastAsia="Times New Roman" w:hAnsi="Times New Roman" w:cs="Times New Roman"/>
                <w:color w:val="000000"/>
                <w:sz w:val="24"/>
                <w:szCs w:val="24"/>
                <w:lang w:eastAsia="fr-FR"/>
              </w:rPr>
              <w:t xml:space="preserve"> </w:t>
            </w:r>
            <w:r w:rsidRPr="00DA4DE3">
              <w:rPr>
                <w:rFonts w:ascii="Times New Roman" w:eastAsia="Times New Roman" w:hAnsi="Times New Roman" w:cs="Times New Roman"/>
                <w:i/>
                <w:iCs/>
                <w:color w:val="000000"/>
                <w:sz w:val="24"/>
                <w:szCs w:val="24"/>
                <w:lang w:eastAsia="fr-FR"/>
              </w:rPr>
              <w:t xml:space="preserve">(Chlamydia) </w:t>
            </w:r>
            <w:proofErr w:type="spellStart"/>
            <w:r w:rsidRPr="00DA4DE3">
              <w:rPr>
                <w:rFonts w:ascii="Times New Roman" w:eastAsia="Times New Roman" w:hAnsi="Times New Roman" w:cs="Times New Roman"/>
                <w:i/>
                <w:iCs/>
                <w:color w:val="000000"/>
                <w:sz w:val="24"/>
                <w:szCs w:val="24"/>
                <w:lang w:eastAsia="fr-FR"/>
              </w:rPr>
              <w:t>pneumoniae</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val="en-GB" w:eastAsia="fr-FR"/>
              </w:rPr>
              <w:t>Coxiella</w:t>
            </w:r>
            <w:proofErr w:type="spellEnd"/>
            <w:r w:rsidRPr="00DA4DE3">
              <w:rPr>
                <w:rFonts w:ascii="Times New Roman" w:eastAsia="Times New Roman" w:hAnsi="Times New Roman" w:cs="Times New Roman"/>
                <w:i/>
                <w:iCs/>
                <w:color w:val="000000"/>
                <w:sz w:val="24"/>
                <w:szCs w:val="24"/>
                <w:lang w:eastAsia="fr-FR"/>
              </w:rPr>
              <w:t xml:space="preserve"> </w:t>
            </w:r>
            <w:r w:rsidRPr="00DA4DE3">
              <w:rPr>
                <w:rFonts w:ascii="Times New Roman" w:eastAsia="Times New Roman" w:hAnsi="Times New Roman" w:cs="Times New Roman"/>
                <w:i/>
                <w:iCs/>
                <w:color w:val="000000"/>
                <w:sz w:val="24"/>
                <w:szCs w:val="24"/>
                <w:lang w:val="sv-SE" w:eastAsia="fr-FR"/>
              </w:rPr>
              <w:t>burnetii</w:t>
            </w:r>
            <w:r w:rsidRPr="00DA4DE3">
              <w:rPr>
                <w:rFonts w:ascii="Times New Roman" w:eastAsia="Times New Roman" w:hAnsi="Times New Roman" w:cs="Times New Roman"/>
                <w:i/>
                <w:iCs/>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val="en-GB" w:eastAsia="fr-FR"/>
              </w:rPr>
              <w:t>Mycoplasma</w:t>
            </w:r>
            <w:proofErr w:type="spellEnd"/>
            <w:r w:rsidRPr="00DA4DE3">
              <w:rPr>
                <w:rFonts w:ascii="Times New Roman" w:eastAsia="Times New Roman" w:hAnsi="Times New Roman" w:cs="Times New Roman"/>
                <w:i/>
                <w:iCs/>
                <w:color w:val="000000"/>
                <w:sz w:val="24"/>
                <w:szCs w:val="24"/>
                <w:lang w:eastAsia="fr-FR"/>
              </w:rPr>
              <w:t xml:space="preserve"> </w:t>
            </w:r>
            <w:r w:rsidRPr="00DA4DE3">
              <w:rPr>
                <w:rFonts w:ascii="Times New Roman" w:eastAsia="Times New Roman" w:hAnsi="Times New Roman" w:cs="Times New Roman"/>
                <w:i/>
                <w:iCs/>
                <w:color w:val="000000"/>
                <w:sz w:val="24"/>
                <w:szCs w:val="24"/>
                <w:lang w:val="sv-SE" w:eastAsia="fr-FR"/>
              </w:rPr>
              <w:t>pneumoniae</w:t>
            </w:r>
            <w:r w:rsidRPr="00DA4DE3">
              <w:rPr>
                <w:rFonts w:ascii="Times New Roman" w:eastAsia="Times New Roman" w:hAnsi="Times New Roman" w:cs="Times New Roman"/>
                <w:i/>
                <w:iCs/>
                <w:color w:val="000000"/>
                <w:sz w:val="24"/>
                <w:szCs w:val="24"/>
                <w:lang w:eastAsia="fr-FR"/>
              </w:rPr>
              <w:t xml:space="preserve"> </w:t>
            </w:r>
            <w:r w:rsidRPr="00DA4DE3">
              <w:rPr>
                <w:rFonts w:ascii="Times New Roman" w:eastAsia="Times New Roman" w:hAnsi="Times New Roman" w:cs="Times New Roman"/>
                <w:color w:val="000000"/>
                <w:sz w:val="24"/>
                <w:szCs w:val="24"/>
                <w:lang w:val="sv-SE" w:eastAsia="fr-FR"/>
              </w:rPr>
              <w:t>*</w:t>
            </w:r>
            <w:r w:rsidRPr="00DA4DE3">
              <w:rPr>
                <w:rFonts w:ascii="Times New Roman" w:eastAsia="Times New Roman" w:hAnsi="Times New Roman" w:cs="Times New Roman"/>
                <w:color w:val="000000"/>
                <w:sz w:val="24"/>
                <w:szCs w:val="24"/>
                <w:lang w:eastAsia="fr-FR"/>
              </w:rPr>
              <w:t xml:space="preserve"> </w:t>
            </w:r>
          </w:p>
        </w:tc>
      </w:tr>
      <w:tr w:rsidR="00F15A94" w:rsidRPr="00DA4DE3" w:rsidTr="00947551">
        <w:trPr>
          <w:tblCellSpacing w:w="0" w:type="dxa"/>
          <w:jc w:val="center"/>
        </w:trPr>
        <w:tc>
          <w:tcPr>
            <w:tcW w:w="100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lastRenderedPageBreak/>
              <w:t xml:space="preserve">ESPECES INCONSTAMMENT SENSIBLES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(RESISTANCE ACQUISE ≥ 10%)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Aérobies à Gram positif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Enterococcus</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faecalis</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Enterococcus</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faecium</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Aérobies à Gram négatif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Enterobacter</w:t>
            </w:r>
            <w:proofErr w:type="spellEnd"/>
            <w:r w:rsidRPr="00DA4DE3">
              <w:rPr>
                <w:rFonts w:ascii="Times New Roman" w:eastAsia="Times New Roman" w:hAnsi="Times New Roman" w:cs="Times New Roman"/>
                <w:i/>
                <w:iCs/>
                <w:color w:val="000000"/>
                <w:sz w:val="24"/>
                <w:szCs w:val="24"/>
                <w:lang w:eastAsia="fr-FR"/>
              </w:rPr>
              <w:t xml:space="preserve"> </w:t>
            </w:r>
            <w:proofErr w:type="spellStart"/>
            <w:r w:rsidRPr="00DA4DE3">
              <w:rPr>
                <w:rFonts w:ascii="Times New Roman" w:eastAsia="Times New Roman" w:hAnsi="Times New Roman" w:cs="Times New Roman"/>
                <w:i/>
                <w:iCs/>
                <w:color w:val="000000"/>
                <w:sz w:val="24"/>
                <w:szCs w:val="24"/>
                <w:lang w:eastAsia="fr-FR"/>
              </w:rPr>
              <w:t>cloacae</w:t>
            </w:r>
            <w:proofErr w:type="spellEnd"/>
            <w:r w:rsidRPr="00DA4DE3">
              <w:rPr>
                <w:rFonts w:ascii="Times New Roman" w:eastAsia="Times New Roman" w:hAnsi="Times New Roman" w:cs="Times New Roman"/>
                <w:i/>
                <w:iCs/>
                <w:color w:val="000000"/>
                <w:sz w:val="24"/>
                <w:szCs w:val="24"/>
                <w:lang w:eastAsia="fr-FR"/>
              </w:rPr>
              <w:t xml:space="preserve"> </w:t>
            </w:r>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i/>
                <w:iCs/>
                <w:color w:val="000000"/>
                <w:sz w:val="24"/>
                <w:szCs w:val="24"/>
                <w:lang w:val="it-IT" w:eastAsia="fr-FR"/>
              </w:rPr>
              <w:t>Escherichia coli*</w:t>
            </w:r>
            <w:r w:rsidRPr="00DA4DE3">
              <w:rPr>
                <w:rFonts w:ascii="Times New Roman" w:eastAsia="Times New Roman" w:hAnsi="Times New Roman" w:cs="Times New Roman"/>
                <w:i/>
                <w:iCs/>
                <w:color w:val="000000"/>
                <w:sz w:val="24"/>
                <w:szCs w:val="24"/>
                <w:lang w:eastAsia="fr-FR"/>
              </w:rPr>
              <w:t xml:space="preserve"> </w:t>
            </w:r>
            <w:r w:rsidRPr="00DA4DE3">
              <w:rPr>
                <w:rFonts w:ascii="Times New Roman" w:eastAsia="Times New Roman" w:hAnsi="Times New Roman" w:cs="Times New Roman"/>
                <w:color w:val="000000"/>
                <w:sz w:val="24"/>
                <w:szCs w:val="24"/>
                <w:vertAlign w:val="superscript"/>
                <w:lang w:val="it-IT" w:eastAsia="fr-FR"/>
              </w:rPr>
              <w:t>#</w:t>
            </w:r>
            <w:r w:rsidRPr="00DA4DE3">
              <w:rPr>
                <w:rFonts w:ascii="Times New Roman" w:eastAsia="Times New Roman" w:hAnsi="Times New Roman" w:cs="Times New Roman"/>
                <w:color w:val="000000"/>
                <w:sz w:val="24"/>
                <w:szCs w:val="24"/>
                <w:vertAlign w:val="superscript"/>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val="it-IT" w:eastAsia="fr-FR"/>
              </w:rPr>
              <w:t>Klebsiella oxytoca</w:t>
            </w:r>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20" w:line="240" w:lineRule="auto"/>
              <w:rPr>
                <w:rFonts w:ascii="Times New Roman" w:eastAsia="Times New Roman" w:hAnsi="Times New Roman" w:cs="Times New Roman"/>
                <w:color w:val="000000"/>
                <w:sz w:val="24"/>
                <w:szCs w:val="24"/>
                <w:lang w:eastAsia="fr-FR"/>
              </w:rPr>
            </w:pPr>
            <w:r w:rsidRPr="00DA4DE3">
              <w:rPr>
                <w:rFonts w:ascii="Arial" w:eastAsia="Times New Roman" w:hAnsi="Arial" w:cs="Arial"/>
                <w:i/>
                <w:iCs/>
                <w:color w:val="000000"/>
                <w:sz w:val="24"/>
                <w:szCs w:val="24"/>
                <w:lang w:val="it-IT" w:eastAsia="fr-FR"/>
              </w:rPr>
              <w:t>Klebsiella pneumoniae</w:t>
            </w:r>
            <w:r w:rsidRPr="00DA4DE3">
              <w:rPr>
                <w:rFonts w:ascii="Times New Roman" w:eastAsia="Times New Roman" w:hAnsi="Times New Roman" w:cs="Times New Roman"/>
                <w:i/>
                <w:iCs/>
                <w:color w:val="000000"/>
                <w:sz w:val="24"/>
                <w:szCs w:val="24"/>
                <w:lang w:eastAsia="fr-FR"/>
              </w:rPr>
              <w:t xml:space="preserve"> </w:t>
            </w:r>
            <w:r w:rsidRPr="00DA4DE3">
              <w:rPr>
                <w:rFonts w:ascii="Arial" w:eastAsia="Times New Roman" w:hAnsi="Arial" w:cs="Arial"/>
                <w:color w:val="000000"/>
                <w:sz w:val="24"/>
                <w:szCs w:val="24"/>
                <w:lang w:val="it-IT" w:eastAsia="fr-FR"/>
              </w:rPr>
              <w:t>*</w:t>
            </w:r>
            <w:r w:rsidRPr="00DA4DE3">
              <w:rPr>
                <w:rFonts w:ascii="Arial" w:eastAsia="Times New Roman" w:hAnsi="Arial" w:cs="Arial"/>
                <w:color w:val="000000"/>
                <w:sz w:val="24"/>
                <w:szCs w:val="24"/>
                <w:vertAlign w:val="superscript"/>
                <w:lang w:val="it-IT" w:eastAsia="fr-FR"/>
              </w:rPr>
              <w:t>#</w:t>
            </w:r>
            <w:r w:rsidRPr="00DA4DE3">
              <w:rPr>
                <w:rFonts w:ascii="Arial" w:eastAsia="Times New Roman" w:hAnsi="Arial" w:cs="Arial"/>
                <w:color w:val="000000"/>
                <w:sz w:val="24"/>
                <w:szCs w:val="24"/>
                <w:lang w:val="it-IT"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i/>
                <w:iCs/>
                <w:color w:val="000000"/>
                <w:sz w:val="24"/>
                <w:szCs w:val="24"/>
                <w:lang w:eastAsia="fr-FR"/>
              </w:rPr>
              <w:t>Proteus</w:t>
            </w:r>
            <w:proofErr w:type="spellEnd"/>
            <w:r w:rsidRPr="00DA4DE3">
              <w:rPr>
                <w:rFonts w:ascii="Times New Roman" w:eastAsia="Times New Roman" w:hAnsi="Times New Roman" w:cs="Times New Roman"/>
                <w:i/>
                <w:iCs/>
                <w:color w:val="000000"/>
                <w:sz w:val="24"/>
                <w:szCs w:val="24"/>
                <w:lang w:eastAsia="fr-FR"/>
              </w:rPr>
              <w:t xml:space="preserve"> mirabilis</w:t>
            </w:r>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Arial" w:eastAsia="Times New Roman" w:hAnsi="Arial" w:cs="Arial"/>
                <w:color w:val="000000"/>
                <w:sz w:val="24"/>
                <w:szCs w:val="24"/>
                <w:lang w:eastAsia="fr-FR"/>
              </w:rPr>
              <w:t>Anaérobies</w:t>
            </w:r>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Bacteroides</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fragilis</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947551">
            <w:pPr>
              <w:spacing w:after="240" w:line="240" w:lineRule="auto"/>
              <w:rPr>
                <w:rFonts w:ascii="Times New Roman" w:eastAsia="Times New Roman" w:hAnsi="Times New Roman" w:cs="Times New Roman"/>
                <w:color w:val="000000"/>
                <w:sz w:val="24"/>
                <w:szCs w:val="24"/>
                <w:lang w:eastAsia="fr-FR"/>
              </w:rPr>
            </w:pPr>
          </w:p>
        </w:tc>
      </w:tr>
      <w:tr w:rsidR="00F15A94" w:rsidRPr="00DA4DE3" w:rsidTr="00947551">
        <w:trPr>
          <w:tblCellSpacing w:w="0" w:type="dxa"/>
          <w:jc w:val="center"/>
        </w:trPr>
        <w:tc>
          <w:tcPr>
            <w:tcW w:w="100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ESPECES NATURELLEMENT RÉSISTANTES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Aérobies à Gram négatif </w:t>
            </w:r>
          </w:p>
          <w:p w:rsidR="00F15A94" w:rsidRPr="00DA4DE3" w:rsidRDefault="00F15A94"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DA4DE3">
              <w:rPr>
                <w:rFonts w:ascii="Times New Roman" w:eastAsia="Times New Roman" w:hAnsi="Times New Roman" w:cs="Times New Roman"/>
                <w:color w:val="000000"/>
                <w:sz w:val="24"/>
                <w:szCs w:val="24"/>
                <w:lang w:eastAsia="fr-FR"/>
              </w:rPr>
              <w:t>Pseudomonas</w:t>
            </w:r>
            <w:proofErr w:type="spellEnd"/>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color w:val="000000"/>
                <w:sz w:val="24"/>
                <w:szCs w:val="24"/>
                <w:lang w:eastAsia="fr-FR"/>
              </w:rPr>
              <w:t>aeruginosa</w:t>
            </w:r>
            <w:proofErr w:type="spellEnd"/>
            <w:r w:rsidRPr="00DA4DE3">
              <w:rPr>
                <w:rFonts w:ascii="Times New Roman" w:eastAsia="Times New Roman" w:hAnsi="Times New Roman" w:cs="Times New Roman"/>
                <w:color w:val="000000"/>
                <w:sz w:val="24"/>
                <w:szCs w:val="24"/>
                <w:lang w:eastAsia="fr-FR"/>
              </w:rPr>
              <w:t xml:space="preserve"> </w:t>
            </w:r>
          </w:p>
        </w:tc>
      </w:tr>
    </w:tbl>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t xml:space="preserve">* Activité démontrée de façon satisfaisante au cours des études cliniques.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vertAlign w:val="superscript"/>
          <w:lang w:eastAsia="fr-FR"/>
        </w:rPr>
        <w:t>+</w:t>
      </w:r>
      <w:r w:rsidRPr="00DA4DE3">
        <w:rPr>
          <w:rFonts w:ascii="Times New Roman" w:eastAsia="Times New Roman" w:hAnsi="Times New Roman" w:cs="Times New Roman"/>
          <w:color w:val="000000"/>
          <w:sz w:val="24"/>
          <w:szCs w:val="24"/>
          <w:lang w:eastAsia="fr-FR"/>
        </w:rPr>
        <w:t xml:space="preserve"> </w:t>
      </w:r>
      <w:proofErr w:type="spellStart"/>
      <w:r w:rsidRPr="00DA4DE3">
        <w:rPr>
          <w:rFonts w:ascii="Times New Roman" w:eastAsia="Times New Roman" w:hAnsi="Times New Roman" w:cs="Times New Roman"/>
          <w:i/>
          <w:iCs/>
          <w:color w:val="000000"/>
          <w:sz w:val="24"/>
          <w:szCs w:val="24"/>
          <w:lang w:eastAsia="fr-FR"/>
        </w:rPr>
        <w:t>Staphylococcus</w:t>
      </w:r>
      <w:proofErr w:type="spellEnd"/>
      <w:r w:rsidRPr="00DA4DE3">
        <w:rPr>
          <w:rFonts w:ascii="Times New Roman" w:eastAsia="Times New Roman" w:hAnsi="Times New Roman" w:cs="Times New Roman"/>
          <w:i/>
          <w:iCs/>
          <w:color w:val="000000"/>
          <w:sz w:val="24"/>
          <w:szCs w:val="24"/>
          <w:lang w:eastAsia="fr-FR"/>
        </w:rPr>
        <w:t xml:space="preserve"> aureus</w:t>
      </w:r>
      <w:r w:rsidRPr="00DA4DE3">
        <w:rPr>
          <w:rFonts w:ascii="Times New Roman" w:eastAsia="Times New Roman" w:hAnsi="Times New Roman" w:cs="Times New Roman"/>
          <w:color w:val="000000"/>
          <w:sz w:val="24"/>
          <w:szCs w:val="24"/>
          <w:lang w:eastAsia="fr-FR"/>
        </w:rPr>
        <w:t xml:space="preserve"> résistant à la </w:t>
      </w:r>
      <w:proofErr w:type="spellStart"/>
      <w:r w:rsidRPr="00DA4DE3">
        <w:rPr>
          <w:rFonts w:ascii="Times New Roman" w:eastAsia="Times New Roman" w:hAnsi="Times New Roman" w:cs="Times New Roman"/>
          <w:color w:val="000000"/>
          <w:sz w:val="24"/>
          <w:szCs w:val="24"/>
          <w:lang w:eastAsia="fr-FR"/>
        </w:rPr>
        <w:t>méticilline</w:t>
      </w:r>
      <w:proofErr w:type="spellEnd"/>
      <w:r w:rsidRPr="00DA4DE3">
        <w:rPr>
          <w:rFonts w:ascii="Times New Roman" w:eastAsia="Times New Roman" w:hAnsi="Times New Roman" w:cs="Times New Roman"/>
          <w:color w:val="000000"/>
          <w:sz w:val="24"/>
          <w:szCs w:val="24"/>
          <w:lang w:eastAsia="fr-FR"/>
        </w:rPr>
        <w:t xml:space="preserve"> (SARM) a une probabilité importante d'être résistant aux </w:t>
      </w:r>
      <w:proofErr w:type="spellStart"/>
      <w:r w:rsidRPr="00DA4DE3">
        <w:rPr>
          <w:rFonts w:ascii="Times New Roman" w:eastAsia="Times New Roman" w:hAnsi="Times New Roman" w:cs="Times New Roman"/>
          <w:color w:val="000000"/>
          <w:sz w:val="24"/>
          <w:szCs w:val="24"/>
          <w:lang w:eastAsia="fr-FR"/>
        </w:rPr>
        <w:t>fluoroquinolones</w:t>
      </w:r>
      <w:proofErr w:type="spellEnd"/>
      <w:r w:rsidRPr="00DA4DE3">
        <w:rPr>
          <w:rFonts w:ascii="Times New Roman" w:eastAsia="Times New Roman" w:hAnsi="Times New Roman" w:cs="Times New Roman"/>
          <w:color w:val="000000"/>
          <w:sz w:val="24"/>
          <w:szCs w:val="24"/>
          <w:lang w:eastAsia="fr-FR"/>
        </w:rPr>
        <w:t xml:space="preserve">. Un taux de résistance à la </w:t>
      </w:r>
      <w:proofErr w:type="spellStart"/>
      <w:r w:rsidRPr="00DA4DE3">
        <w:rPr>
          <w:rFonts w:ascii="Times New Roman" w:eastAsia="Times New Roman" w:hAnsi="Times New Roman" w:cs="Times New Roman"/>
          <w:color w:val="000000"/>
          <w:sz w:val="24"/>
          <w:szCs w:val="24"/>
          <w:lang w:eastAsia="fr-FR"/>
        </w:rPr>
        <w:t>moxifloxacine</w:t>
      </w:r>
      <w:proofErr w:type="spellEnd"/>
      <w:r w:rsidRPr="00DA4DE3">
        <w:rPr>
          <w:rFonts w:ascii="Times New Roman" w:eastAsia="Times New Roman" w:hAnsi="Times New Roman" w:cs="Times New Roman"/>
          <w:color w:val="000000"/>
          <w:sz w:val="24"/>
          <w:szCs w:val="24"/>
          <w:lang w:eastAsia="fr-FR"/>
        </w:rPr>
        <w:t xml:space="preserve"> &gt; 50% a été rapporté pour </w:t>
      </w:r>
      <w:proofErr w:type="spellStart"/>
      <w:r w:rsidRPr="00DA4DE3">
        <w:rPr>
          <w:rFonts w:ascii="Times New Roman" w:eastAsia="Times New Roman" w:hAnsi="Times New Roman" w:cs="Times New Roman"/>
          <w:i/>
          <w:iCs/>
          <w:color w:val="000000"/>
          <w:sz w:val="24"/>
          <w:szCs w:val="24"/>
          <w:lang w:eastAsia="fr-FR"/>
        </w:rPr>
        <w:t>Staphylococcus</w:t>
      </w:r>
      <w:proofErr w:type="spellEnd"/>
      <w:r w:rsidRPr="00DA4DE3">
        <w:rPr>
          <w:rFonts w:ascii="Times New Roman" w:eastAsia="Times New Roman" w:hAnsi="Times New Roman" w:cs="Times New Roman"/>
          <w:i/>
          <w:iCs/>
          <w:color w:val="000000"/>
          <w:sz w:val="24"/>
          <w:szCs w:val="24"/>
          <w:lang w:eastAsia="fr-FR"/>
        </w:rPr>
        <w:t xml:space="preserve"> aureus</w:t>
      </w:r>
      <w:r w:rsidRPr="00DA4DE3">
        <w:rPr>
          <w:rFonts w:ascii="Times New Roman" w:eastAsia="Times New Roman" w:hAnsi="Times New Roman" w:cs="Times New Roman"/>
          <w:color w:val="000000"/>
          <w:sz w:val="24"/>
          <w:szCs w:val="24"/>
          <w:lang w:eastAsia="fr-FR"/>
        </w:rPr>
        <w:t xml:space="preserve"> résistant à la </w:t>
      </w:r>
      <w:proofErr w:type="spellStart"/>
      <w:r w:rsidRPr="00DA4DE3">
        <w:rPr>
          <w:rFonts w:ascii="Times New Roman" w:eastAsia="Times New Roman" w:hAnsi="Times New Roman" w:cs="Times New Roman"/>
          <w:color w:val="000000"/>
          <w:sz w:val="24"/>
          <w:szCs w:val="24"/>
          <w:lang w:eastAsia="fr-FR"/>
        </w:rPr>
        <w:t>méticilline</w:t>
      </w:r>
      <w:proofErr w:type="spellEnd"/>
      <w:r w:rsidRPr="00DA4DE3">
        <w:rPr>
          <w:rFonts w:ascii="Times New Roman" w:eastAsia="Times New Roman" w:hAnsi="Times New Roman" w:cs="Times New Roman"/>
          <w:color w:val="000000"/>
          <w:sz w:val="24"/>
          <w:szCs w:val="24"/>
          <w:lang w:eastAsia="fr-FR"/>
        </w:rPr>
        <w:t xml:space="preserve">. </w:t>
      </w:r>
    </w:p>
    <w:p w:rsidR="00F15A94" w:rsidRPr="00DA4DE3" w:rsidRDefault="00F15A94" w:rsidP="00F15A9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A4DE3">
        <w:rPr>
          <w:rFonts w:ascii="Times New Roman" w:eastAsia="Times New Roman" w:hAnsi="Times New Roman" w:cs="Times New Roman"/>
          <w:color w:val="000000"/>
          <w:sz w:val="24"/>
          <w:szCs w:val="24"/>
          <w:lang w:eastAsia="fr-FR"/>
        </w:rPr>
        <w:lastRenderedPageBreak/>
        <w:t># Les souches productrices de BLSE (Bêta-</w:t>
      </w:r>
      <w:proofErr w:type="spellStart"/>
      <w:r w:rsidRPr="00DA4DE3">
        <w:rPr>
          <w:rFonts w:ascii="Times New Roman" w:eastAsia="Times New Roman" w:hAnsi="Times New Roman" w:cs="Times New Roman"/>
          <w:color w:val="000000"/>
          <w:sz w:val="24"/>
          <w:szCs w:val="24"/>
          <w:lang w:eastAsia="fr-FR"/>
        </w:rPr>
        <w:t>lactamases</w:t>
      </w:r>
      <w:proofErr w:type="spellEnd"/>
      <w:r w:rsidRPr="00DA4DE3">
        <w:rPr>
          <w:rFonts w:ascii="Times New Roman" w:eastAsia="Times New Roman" w:hAnsi="Times New Roman" w:cs="Times New Roman"/>
          <w:color w:val="000000"/>
          <w:sz w:val="24"/>
          <w:szCs w:val="24"/>
          <w:lang w:eastAsia="fr-FR"/>
        </w:rPr>
        <w:t xml:space="preserve"> à spectre étendu) sont habituellement aussi résistantes aux </w:t>
      </w:r>
      <w:proofErr w:type="spellStart"/>
      <w:r w:rsidRPr="00DA4DE3">
        <w:rPr>
          <w:rFonts w:ascii="Times New Roman" w:eastAsia="Times New Roman" w:hAnsi="Times New Roman" w:cs="Times New Roman"/>
          <w:color w:val="000000"/>
          <w:sz w:val="24"/>
          <w:szCs w:val="24"/>
          <w:lang w:eastAsia="fr-FR"/>
        </w:rPr>
        <w:t>fluoroquinolones</w:t>
      </w:r>
      <w:proofErr w:type="spellEnd"/>
      <w:r w:rsidRPr="00DA4DE3">
        <w:rPr>
          <w:rFonts w:ascii="Times New Roman" w:eastAsia="Times New Roman" w:hAnsi="Times New Roman" w:cs="Times New Roman"/>
          <w:color w:val="000000"/>
          <w:sz w:val="24"/>
          <w:szCs w:val="24"/>
          <w:lang w:eastAsia="fr-FR"/>
        </w:rPr>
        <w:t xml:space="preserv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15A94"/>
    <w:rsid w:val="00017B31"/>
    <w:rsid w:val="0006330F"/>
    <w:rsid w:val="0009769E"/>
    <w:rsid w:val="000C4178"/>
    <w:rsid w:val="00120A2B"/>
    <w:rsid w:val="00132903"/>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70624C"/>
    <w:rsid w:val="007628F0"/>
    <w:rsid w:val="0078077B"/>
    <w:rsid w:val="007A24F8"/>
    <w:rsid w:val="007A5B77"/>
    <w:rsid w:val="007E4829"/>
    <w:rsid w:val="008075EC"/>
    <w:rsid w:val="00816CD7"/>
    <w:rsid w:val="00841542"/>
    <w:rsid w:val="008D2D19"/>
    <w:rsid w:val="008F30B2"/>
    <w:rsid w:val="00911C5C"/>
    <w:rsid w:val="00915F11"/>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869AE"/>
    <w:rsid w:val="00EB4024"/>
    <w:rsid w:val="00EE1C81"/>
    <w:rsid w:val="00F147E9"/>
    <w:rsid w:val="00F15A94"/>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3625</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2013-11-19T12:56:00Z</dcterms:created>
  <dcterms:modified xsi:type="dcterms:W3CDTF">2013-11-19T12:57:00Z</dcterms:modified>
</cp:coreProperties>
</file>